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119" w:rsidRDefault="000A5476" w:rsidP="00596119">
      <w:pPr>
        <w:jc w:val="center"/>
        <w:rPr>
          <w:b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pt" filled="t">
            <v:fill color2="black"/>
            <v:imagedata r:id="rId7" o:title=""/>
          </v:shape>
        </w:pic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 ГОРОДА ЮГОРСКА</w: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Ханты-Мансийского автономного округа - Югры</w:t>
      </w:r>
    </w:p>
    <w:p w:rsidR="00596119" w:rsidRDefault="00596119" w:rsidP="00596119">
      <w:pPr>
        <w:jc w:val="center"/>
        <w:rPr>
          <w:sz w:val="20"/>
          <w:szCs w:val="20"/>
        </w:rPr>
      </w:pP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596119" w:rsidRDefault="00596119" w:rsidP="00596119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596119" w:rsidRDefault="00596119" w:rsidP="00596119">
      <w:pPr>
        <w:pStyle w:val="13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</w:t>
      </w:r>
      <w:r w:rsidRPr="00EF4076">
        <w:rPr>
          <w:sz w:val="16"/>
        </w:rPr>
        <w:t xml:space="preserve">                                     </w:t>
      </w:r>
      <w:r>
        <w:rPr>
          <w:sz w:val="16"/>
        </w:rPr>
        <w:t xml:space="preserve">    ИНН</w:t>
      </w:r>
      <w:r w:rsidRPr="00EF4076">
        <w:rPr>
          <w:sz w:val="16"/>
        </w:rPr>
        <w:t>/</w:t>
      </w:r>
      <w:r>
        <w:rPr>
          <w:sz w:val="16"/>
        </w:rPr>
        <w:t xml:space="preserve">КПП 8622011490/862201001                                                                                                                                         </w:t>
      </w:r>
    </w:p>
    <w:p w:rsidR="00596119" w:rsidRDefault="00596119" w:rsidP="00596119">
      <w:pPr>
        <w:pStyle w:val="13"/>
        <w:pBdr>
          <w:bottom w:val="single" w:sz="8" w:space="1" w:color="000000"/>
        </w:pBdr>
        <w:tabs>
          <w:tab w:val="left" w:pos="7215"/>
          <w:tab w:val="left" w:pos="7230"/>
        </w:tabs>
        <w:rPr>
          <w:sz w:val="16"/>
        </w:rPr>
      </w:pPr>
      <w:r>
        <w:rPr>
          <w:sz w:val="16"/>
        </w:rPr>
        <w:t xml:space="preserve">Тюменская область, Ханты-Мансийский автономный округ - Югра          </w:t>
      </w:r>
      <w:r w:rsidRPr="00596119">
        <w:rPr>
          <w:sz w:val="16"/>
        </w:rPr>
        <w:t xml:space="preserve">                                      </w:t>
      </w:r>
      <w:r>
        <w:rPr>
          <w:sz w:val="16"/>
        </w:rPr>
        <w:t xml:space="preserve">    ОГРН 1058600313914 ОКПО 78217373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город Югорск, ул. </w:t>
      </w:r>
      <w:r w:rsidR="006606DB">
        <w:rPr>
          <w:sz w:val="16"/>
        </w:rPr>
        <w:t>40 лет Победы, 11</w:t>
      </w:r>
    </w:p>
    <w:p w:rsidR="00596119" w:rsidRPr="0015218B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en-US"/>
        </w:rPr>
      </w:pPr>
      <w:proofErr w:type="gramStart"/>
      <w:r>
        <w:rPr>
          <w:sz w:val="16"/>
          <w:lang w:val="en-US"/>
        </w:rPr>
        <w:t>e</w:t>
      </w:r>
      <w:r w:rsidRPr="0015218B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15218B">
        <w:rPr>
          <w:sz w:val="16"/>
          <w:lang w:val="en-US"/>
        </w:rPr>
        <w:t>:</w:t>
      </w:r>
      <w:hyperlink r:id="rId8" w:history="1">
        <w:r w:rsidRPr="0015218B">
          <w:rPr>
            <w:rStyle w:val="a4"/>
            <w:lang w:val="en-US"/>
          </w:rPr>
          <w:t xml:space="preserve">  dmsig</w:t>
        </w:r>
      </w:hyperlink>
      <w:hyperlink r:id="rId9" w:history="1">
        <w:r w:rsidRPr="0015218B">
          <w:rPr>
            <w:rStyle w:val="a4"/>
            <w:lang w:val="en-US"/>
          </w:rPr>
          <w:t>@yugorsk.ru</w:t>
        </w:r>
      </w:hyperlink>
      <w:r w:rsidRPr="0015218B">
        <w:rPr>
          <w:sz w:val="16"/>
          <w:lang w:val="en-US"/>
        </w:rPr>
        <w:tab/>
        <w:t xml:space="preserve">             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</w:rPr>
      </w:pPr>
      <w:r w:rsidRPr="0015218B">
        <w:rPr>
          <w:sz w:val="16"/>
          <w:lang w:val="en-US"/>
        </w:rPr>
        <w:t xml:space="preserve">             </w:t>
      </w:r>
      <w:r>
        <w:rPr>
          <w:sz w:val="16"/>
          <w:u w:val="single"/>
        </w:rPr>
        <w:t>adm@</w:t>
      </w:r>
      <w:hyperlink r:id="rId10" w:history="1">
        <w:r>
          <w:rPr>
            <w:rStyle w:val="a4"/>
          </w:rPr>
          <w:t>ugorsk.ru</w:t>
        </w:r>
      </w:hyperlink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596119" w:rsidRP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факс:    (34675)  </w:t>
      </w:r>
      <w:r w:rsidRPr="00596119">
        <w:rPr>
          <w:sz w:val="16"/>
        </w:rPr>
        <w:t>5-00-</w:t>
      </w:r>
      <w:r w:rsidR="00D947B3">
        <w:rPr>
          <w:sz w:val="16"/>
        </w:rPr>
        <w:t>10</w:t>
      </w:r>
    </w:p>
    <w:p w:rsidR="00596119" w:rsidRDefault="00596119" w:rsidP="00596119">
      <w:pPr>
        <w:rPr>
          <w:sz w:val="12"/>
          <w:szCs w:val="12"/>
        </w:rPr>
      </w:pPr>
    </w:p>
    <w:p w:rsidR="00596119" w:rsidRDefault="00596119" w:rsidP="00596119">
      <w:pPr>
        <w:pStyle w:val="13"/>
        <w:tabs>
          <w:tab w:val="clear" w:pos="9639"/>
        </w:tabs>
        <w:rPr>
          <w:szCs w:val="24"/>
        </w:rPr>
      </w:pPr>
      <w:r>
        <w:rPr>
          <w:sz w:val="24"/>
          <w:szCs w:val="24"/>
        </w:rPr>
        <w:t>от</w:t>
      </w:r>
      <w:r w:rsidR="00EF6864">
        <w:rPr>
          <w:sz w:val="24"/>
          <w:szCs w:val="24"/>
        </w:rPr>
        <w:t xml:space="preserve">  </w:t>
      </w:r>
      <w:r w:rsidR="002C2C1C">
        <w:rPr>
          <w:sz w:val="24"/>
          <w:szCs w:val="24"/>
        </w:rPr>
        <w:t>________</w:t>
      </w:r>
      <w:r>
        <w:rPr>
          <w:szCs w:val="24"/>
        </w:rPr>
        <w:t xml:space="preserve">              </w:t>
      </w:r>
      <w:r w:rsidR="00EF6864">
        <w:rPr>
          <w:szCs w:val="24"/>
        </w:rPr>
        <w:t xml:space="preserve">           </w:t>
      </w:r>
      <w:r>
        <w:rPr>
          <w:szCs w:val="24"/>
        </w:rPr>
        <w:t xml:space="preserve">                                                      </w:t>
      </w:r>
      <w:r w:rsidR="00BF2A7D">
        <w:rPr>
          <w:szCs w:val="24"/>
        </w:rPr>
        <w:t xml:space="preserve">                  </w:t>
      </w:r>
      <w:r>
        <w:rPr>
          <w:szCs w:val="24"/>
        </w:rPr>
        <w:t xml:space="preserve">                </w:t>
      </w:r>
      <w:r w:rsidR="00BF2A7D">
        <w:rPr>
          <w:szCs w:val="24"/>
        </w:rPr>
        <w:t xml:space="preserve">             </w:t>
      </w:r>
      <w:r>
        <w:rPr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7A62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№</w:t>
      </w:r>
      <w:r w:rsidR="00EF6864">
        <w:rPr>
          <w:sz w:val="24"/>
          <w:szCs w:val="24"/>
        </w:rPr>
        <w:t xml:space="preserve"> </w:t>
      </w:r>
      <w:r w:rsidR="002C2C1C">
        <w:rPr>
          <w:sz w:val="24"/>
          <w:szCs w:val="24"/>
        </w:rPr>
        <w:t>________</w:t>
      </w:r>
    </w:p>
    <w:p w:rsidR="001876E8" w:rsidRPr="001876E8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                                                      </w:t>
      </w:r>
    </w:p>
    <w:p w:rsidR="003A1A74" w:rsidRPr="003A1A74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</w:t>
      </w:r>
    </w:p>
    <w:p w:rsidR="00E80054" w:rsidRDefault="00E80054" w:rsidP="001876E8">
      <w:pPr>
        <w:pStyle w:val="3"/>
        <w:numPr>
          <w:ilvl w:val="0"/>
          <w:numId w:val="1"/>
        </w:numPr>
        <w:jc w:val="center"/>
        <w:rPr>
          <w:sz w:val="28"/>
          <w:szCs w:val="28"/>
        </w:rPr>
      </w:pPr>
    </w:p>
    <w:p w:rsidR="003A1A74" w:rsidRPr="003A1A74" w:rsidRDefault="00E223CB" w:rsidP="003A1A74">
      <w:pPr>
        <w:pStyle w:val="3"/>
        <w:tabs>
          <w:tab w:val="clear" w:pos="720"/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A1A74" w:rsidRDefault="00EB02E8" w:rsidP="003A1A74">
      <w:pPr>
        <w:pStyle w:val="3"/>
        <w:tabs>
          <w:tab w:val="clear" w:pos="720"/>
          <w:tab w:val="num" w:pos="0"/>
        </w:tabs>
        <w:jc w:val="center"/>
      </w:pPr>
      <w:r>
        <w:t xml:space="preserve"> </w:t>
      </w:r>
      <w:r w:rsidR="00E223CB">
        <w:t xml:space="preserve"> к </w:t>
      </w:r>
      <w:r w:rsidR="00C96E2E">
        <w:t xml:space="preserve">приказу департамента муниципальной собственности и градостроительства администрации города </w:t>
      </w:r>
      <w:proofErr w:type="spellStart"/>
      <w:r w:rsidR="00C96E2E">
        <w:t>Югорска</w:t>
      </w:r>
      <w:proofErr w:type="spellEnd"/>
      <w:r w:rsidR="00C96E2E">
        <w:t xml:space="preserve"> «О внесении изменений в ведомственную</w:t>
      </w:r>
      <w:r w:rsidR="00E223CB">
        <w:t xml:space="preserve"> </w:t>
      </w:r>
      <w:r w:rsidR="00C96E2E">
        <w:t>целевую программу</w:t>
      </w:r>
      <w:r w:rsidR="003A1A74">
        <w:t xml:space="preserve"> «Основные направления развития в области управления и распоряжения собственностью муниципального образования городской округ город Югорск на 201</w:t>
      </w:r>
      <w:r w:rsidR="00FB1792">
        <w:t>2-201</w:t>
      </w:r>
      <w:r w:rsidR="00E752F1">
        <w:t>5</w:t>
      </w:r>
      <w:r w:rsidR="003A1A74">
        <w:t xml:space="preserve"> годы»</w:t>
      </w:r>
    </w:p>
    <w:p w:rsidR="0063198D" w:rsidRDefault="0063198D" w:rsidP="000B489B">
      <w:pPr>
        <w:rPr>
          <w:sz w:val="16"/>
          <w:szCs w:val="16"/>
        </w:rPr>
      </w:pPr>
    </w:p>
    <w:p w:rsidR="001876E8" w:rsidRDefault="001876E8" w:rsidP="000B489B">
      <w:pPr>
        <w:rPr>
          <w:sz w:val="16"/>
          <w:szCs w:val="16"/>
        </w:rPr>
      </w:pPr>
    </w:p>
    <w:p w:rsidR="00EC43D7" w:rsidRDefault="00E752F1" w:rsidP="00EC43D7">
      <w:pPr>
        <w:spacing w:line="360" w:lineRule="auto"/>
        <w:ind w:firstLine="540"/>
        <w:jc w:val="both"/>
      </w:pPr>
      <w:r>
        <w:rPr>
          <w:bCs/>
        </w:rPr>
        <w:t xml:space="preserve">В связи с образовавшейся экономией </w:t>
      </w:r>
      <w:r w:rsidR="00771F46">
        <w:rPr>
          <w:bCs/>
        </w:rPr>
        <w:t>бюджетных средств запланированных на оплату транспортного налога (изменение ставок налога)</w:t>
      </w:r>
      <w:r w:rsidR="00813A99">
        <w:rPr>
          <w:bCs/>
        </w:rPr>
        <w:t xml:space="preserve"> и  необходимостью </w:t>
      </w:r>
      <w:r w:rsidR="00452B64">
        <w:rPr>
          <w:bCs/>
        </w:rPr>
        <w:t xml:space="preserve">дополнительной </w:t>
      </w:r>
      <w:r w:rsidR="00813A99">
        <w:rPr>
          <w:bCs/>
        </w:rPr>
        <w:t>оплаты</w:t>
      </w:r>
      <w:r w:rsidR="00EC43D7">
        <w:rPr>
          <w:bCs/>
        </w:rPr>
        <w:t xml:space="preserve"> </w:t>
      </w:r>
      <w:r w:rsidR="00452B64">
        <w:rPr>
          <w:bCs/>
        </w:rPr>
        <w:t xml:space="preserve">по проведению технической </w:t>
      </w:r>
      <w:r w:rsidR="00EC43D7">
        <w:rPr>
          <w:bCs/>
        </w:rPr>
        <w:t>инвентаризации муниципальных объектов</w:t>
      </w:r>
      <w:r w:rsidR="00452B64">
        <w:rPr>
          <w:bCs/>
        </w:rPr>
        <w:t>,</w:t>
      </w:r>
      <w:r w:rsidR="00E978F2">
        <w:t xml:space="preserve"> в </w:t>
      </w:r>
      <w:r w:rsidR="00657C1D" w:rsidRPr="00657C1D">
        <w:t>ведомственную целевую программу «Основные направления развития в области управления и распоряжения собственностью муниципального образования городской округ г</w:t>
      </w:r>
      <w:r w:rsidR="00E978F2">
        <w:t>ород Югорск на 2012-2015</w:t>
      </w:r>
      <w:r w:rsidR="00657C1D" w:rsidRPr="00657C1D">
        <w:t xml:space="preserve"> годы» </w:t>
      </w:r>
      <w:r w:rsidR="00C96E2E" w:rsidRPr="00657C1D">
        <w:t>вн</w:t>
      </w:r>
      <w:r w:rsidR="000A5476">
        <w:t>ести</w:t>
      </w:r>
      <w:r w:rsidR="00C96E2E" w:rsidRPr="00657C1D">
        <w:t xml:space="preserve"> следующие изменения</w:t>
      </w:r>
      <w:r w:rsidR="00813A99" w:rsidRPr="00813A99">
        <w:t>:</w:t>
      </w:r>
    </w:p>
    <w:p w:rsidR="00EC43D7" w:rsidRPr="000A5476" w:rsidRDefault="00EC43D7" w:rsidP="00EC43D7">
      <w:pPr>
        <w:spacing w:line="360" w:lineRule="auto"/>
        <w:jc w:val="both"/>
      </w:pPr>
      <w:r>
        <w:t>- в задаче 2 «Обновление сведений об объектах муниципальной собственности» дополнительно добав</w:t>
      </w:r>
      <w:r w:rsidR="00452B64">
        <w:t>ить</w:t>
      </w:r>
      <w:r>
        <w:t xml:space="preserve"> мероприятие</w:t>
      </w:r>
      <w:r w:rsidR="00CA56DD">
        <w:t xml:space="preserve"> 3</w:t>
      </w:r>
      <w:r>
        <w:t xml:space="preserve"> «Обучение специалистов Департамента»</w:t>
      </w:r>
      <w:r w:rsidR="000A5476" w:rsidRPr="000A5476">
        <w:t>;</w:t>
      </w:r>
      <w:bookmarkStart w:id="0" w:name="_GoBack"/>
      <w:bookmarkEnd w:id="0"/>
    </w:p>
    <w:p w:rsidR="00C96E2E" w:rsidRDefault="009D674E" w:rsidP="00EC43D7">
      <w:pPr>
        <w:spacing w:line="360" w:lineRule="auto"/>
        <w:jc w:val="both"/>
      </w:pPr>
      <w:r>
        <w:t xml:space="preserve">- </w:t>
      </w:r>
      <w:r w:rsidR="00EC43D7">
        <w:t>на 8,4 тыс</w:t>
      </w:r>
      <w:r w:rsidR="00CA56DD">
        <w:t>.</w:t>
      </w:r>
      <w:r w:rsidR="00EC43D7">
        <w:t xml:space="preserve"> рублей</w:t>
      </w:r>
      <w:r w:rsidR="00CA56DD">
        <w:t xml:space="preserve"> уменьшить мероприятие «Осуществление работ по проведению технической инвентаризации объектов муниципальной собственности»</w:t>
      </w:r>
      <w:r w:rsidR="00CA56DD" w:rsidRPr="00CA56DD">
        <w:t>;</w:t>
      </w:r>
    </w:p>
    <w:p w:rsidR="00CA56DD" w:rsidRDefault="00CA56DD" w:rsidP="00EC43D7">
      <w:pPr>
        <w:spacing w:line="360" w:lineRule="auto"/>
        <w:jc w:val="both"/>
      </w:pPr>
      <w:r>
        <w:t>- мероприятие «Обучение специалистов Департамента» увеличит</w:t>
      </w:r>
      <w:r w:rsidR="00452B64">
        <w:t>ь</w:t>
      </w:r>
      <w:r>
        <w:t xml:space="preserve"> на 8,4 тыс. рублей (итоговая сумма мероприятия составит 98,4 тыс. рублей)</w:t>
      </w:r>
      <w:r w:rsidRPr="00CA56DD">
        <w:t>;</w:t>
      </w:r>
    </w:p>
    <w:p w:rsidR="00452B64" w:rsidRDefault="00452B64" w:rsidP="00EC43D7">
      <w:pPr>
        <w:spacing w:line="360" w:lineRule="auto"/>
        <w:jc w:val="both"/>
      </w:pPr>
      <w:r>
        <w:t>- мероприятие «Прочие расходы» уменьшить на 149,0 тыс. рублей (итоговая сумма мероприятия составит 651 тыс. рублей)</w:t>
      </w:r>
      <w:r w:rsidRPr="00452B64">
        <w:t>;</w:t>
      </w:r>
    </w:p>
    <w:p w:rsidR="00452B64" w:rsidRPr="00452B64" w:rsidRDefault="00452B64" w:rsidP="00EC43D7">
      <w:pPr>
        <w:spacing w:line="360" w:lineRule="auto"/>
        <w:jc w:val="both"/>
        <w:rPr>
          <w:b/>
        </w:rPr>
      </w:pPr>
      <w:r>
        <w:t xml:space="preserve">- мероприятие </w:t>
      </w:r>
      <w:r>
        <w:t>«Осуществление работ по проведению технической инвентаризации объектов муниципальной собственности»</w:t>
      </w:r>
      <w:r>
        <w:t xml:space="preserve"> увеличить на 149 тыс. рублей (итоговая сумма мероприятия составит 4540,0 тыс. рублей)</w:t>
      </w:r>
    </w:p>
    <w:p w:rsidR="00A70CDC" w:rsidRDefault="00452B64" w:rsidP="00A70CDC">
      <w:pPr>
        <w:spacing w:line="360" w:lineRule="auto"/>
        <w:jc w:val="both"/>
        <w:rPr>
          <w:bCs/>
        </w:rPr>
      </w:pPr>
      <w:r>
        <w:rPr>
          <w:bCs/>
        </w:rPr>
        <w:t>- о</w:t>
      </w:r>
      <w:r w:rsidR="00A70CDC">
        <w:rPr>
          <w:bCs/>
        </w:rPr>
        <w:t>бщий</w:t>
      </w:r>
      <w:r>
        <w:rPr>
          <w:bCs/>
        </w:rPr>
        <w:t xml:space="preserve"> объем финансирования Программы без изменения.</w:t>
      </w:r>
    </w:p>
    <w:p w:rsidR="00195453" w:rsidRDefault="00195453" w:rsidP="001876E8">
      <w:pPr>
        <w:spacing w:line="360" w:lineRule="auto"/>
        <w:ind w:firstLine="567"/>
        <w:jc w:val="both"/>
        <w:rPr>
          <w:bCs/>
        </w:rPr>
      </w:pPr>
      <w:r>
        <w:rPr>
          <w:bCs/>
        </w:rPr>
        <w:lastRenderedPageBreak/>
        <w:t>В результате</w:t>
      </w:r>
      <w:r w:rsidR="00E95892">
        <w:rPr>
          <w:bCs/>
        </w:rPr>
        <w:t>,</w:t>
      </w:r>
      <w:r w:rsidR="00585A02">
        <w:rPr>
          <w:bCs/>
        </w:rPr>
        <w:t xml:space="preserve"> за 201</w:t>
      </w:r>
      <w:r w:rsidR="00785E3E">
        <w:rPr>
          <w:bCs/>
        </w:rPr>
        <w:t>3</w:t>
      </w:r>
      <w:r>
        <w:rPr>
          <w:bCs/>
        </w:rPr>
        <w:t xml:space="preserve"> год</w:t>
      </w:r>
      <w:r w:rsidR="00E95892">
        <w:rPr>
          <w:bCs/>
        </w:rPr>
        <w:t>,</w:t>
      </w:r>
      <w:r>
        <w:rPr>
          <w:bCs/>
        </w:rPr>
        <w:t xml:space="preserve"> все программные мероприятия направлены на решение возникающих проблем, </w:t>
      </w:r>
      <w:r w:rsidR="007D10F2">
        <w:rPr>
          <w:bCs/>
        </w:rPr>
        <w:t>связанных</w:t>
      </w:r>
      <w:r w:rsidR="00252F99">
        <w:rPr>
          <w:bCs/>
        </w:rPr>
        <w:t xml:space="preserve"> с управлением и распо</w:t>
      </w:r>
      <w:r w:rsidR="007D10F2">
        <w:rPr>
          <w:bCs/>
        </w:rPr>
        <w:t>р</w:t>
      </w:r>
      <w:r w:rsidR="00BF2A7D">
        <w:rPr>
          <w:bCs/>
        </w:rPr>
        <w:t>яжением имуществом, находящимся</w:t>
      </w:r>
      <w:r w:rsidR="00252F99">
        <w:rPr>
          <w:bCs/>
        </w:rPr>
        <w:t xml:space="preserve"> в муниципальной собственности.</w:t>
      </w:r>
    </w:p>
    <w:p w:rsidR="001338F0" w:rsidRDefault="001338F0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63198D" w:rsidRDefault="00946B4B" w:rsidP="0063198D">
      <w:pPr>
        <w:jc w:val="both"/>
        <w:rPr>
          <w:b/>
          <w:bCs/>
        </w:rPr>
      </w:pPr>
      <w:r>
        <w:rPr>
          <w:b/>
          <w:bCs/>
        </w:rPr>
        <w:t xml:space="preserve">Первый заместитель </w:t>
      </w:r>
    </w:p>
    <w:p w:rsidR="00946B4B" w:rsidRDefault="00946B4B" w:rsidP="0063198D">
      <w:pPr>
        <w:jc w:val="both"/>
        <w:rPr>
          <w:b/>
          <w:bCs/>
        </w:rPr>
      </w:pPr>
      <w:r>
        <w:rPr>
          <w:b/>
          <w:bCs/>
        </w:rPr>
        <w:t>главы администрации города-</w:t>
      </w:r>
    </w:p>
    <w:p w:rsidR="00946B4B" w:rsidRDefault="00946B4B" w:rsidP="0063198D">
      <w:pPr>
        <w:jc w:val="both"/>
        <w:rPr>
          <w:b/>
          <w:bCs/>
          <w:sz w:val="22"/>
        </w:rPr>
      </w:pPr>
      <w:r>
        <w:rPr>
          <w:b/>
          <w:bCs/>
        </w:rPr>
        <w:t xml:space="preserve">директор департамента                                                                                                        С.Д. </w:t>
      </w:r>
      <w:proofErr w:type="spellStart"/>
      <w:r>
        <w:rPr>
          <w:b/>
          <w:bCs/>
        </w:rPr>
        <w:t>Голин</w:t>
      </w:r>
      <w:proofErr w:type="spellEnd"/>
    </w:p>
    <w:p w:rsidR="0063198D" w:rsidRDefault="0063198D" w:rsidP="0063198D">
      <w:pPr>
        <w:jc w:val="both"/>
        <w:rPr>
          <w:sz w:val="22"/>
        </w:rPr>
      </w:pPr>
    </w:p>
    <w:p w:rsidR="003609FF" w:rsidRDefault="003609FF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EF4076" w:rsidRDefault="00EF4076" w:rsidP="000B489B">
      <w:pPr>
        <w:rPr>
          <w:sz w:val="16"/>
          <w:szCs w:val="16"/>
        </w:rPr>
      </w:pPr>
    </w:p>
    <w:p w:rsidR="003609FF" w:rsidRDefault="003609FF" w:rsidP="000B489B">
      <w:pPr>
        <w:rPr>
          <w:sz w:val="16"/>
          <w:szCs w:val="16"/>
        </w:rPr>
      </w:pPr>
    </w:p>
    <w:p w:rsidR="00E0346A" w:rsidRDefault="00E0346A" w:rsidP="000B489B">
      <w:pPr>
        <w:rPr>
          <w:sz w:val="16"/>
          <w:szCs w:val="16"/>
        </w:rPr>
      </w:pP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Исп. Гл. специалист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отдела УМИ ДМСиГ</w:t>
      </w:r>
    </w:p>
    <w:p w:rsidR="00E0346A" w:rsidRDefault="00E0346A" w:rsidP="00E0346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Котлова</w:t>
      </w:r>
      <w:proofErr w:type="spellEnd"/>
      <w:r>
        <w:rPr>
          <w:sz w:val="16"/>
          <w:szCs w:val="16"/>
        </w:rPr>
        <w:t xml:space="preserve"> А.В.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8(34675)5-00-14</w:t>
      </w:r>
    </w:p>
    <w:p w:rsidR="00D23FAB" w:rsidRDefault="00D23FAB" w:rsidP="000B489B">
      <w:pPr>
        <w:rPr>
          <w:sz w:val="16"/>
          <w:szCs w:val="16"/>
        </w:rPr>
      </w:pPr>
    </w:p>
    <w:sectPr w:rsidR="00D23FAB" w:rsidSect="00015B0B">
      <w:pgSz w:w="11905" w:h="16837"/>
      <w:pgMar w:top="720" w:right="70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5A653B1"/>
    <w:multiLevelType w:val="hybridMultilevel"/>
    <w:tmpl w:val="A47CC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802CD"/>
    <w:multiLevelType w:val="multilevel"/>
    <w:tmpl w:val="987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E377D"/>
    <w:multiLevelType w:val="hybridMultilevel"/>
    <w:tmpl w:val="CE26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35E74"/>
    <w:multiLevelType w:val="hybridMultilevel"/>
    <w:tmpl w:val="2E6A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22A5D"/>
    <w:multiLevelType w:val="hybridMultilevel"/>
    <w:tmpl w:val="C2D8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F1D97"/>
    <w:multiLevelType w:val="hybridMultilevel"/>
    <w:tmpl w:val="16A2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B81"/>
    <w:rsid w:val="000027E0"/>
    <w:rsid w:val="000143DC"/>
    <w:rsid w:val="000149B8"/>
    <w:rsid w:val="00015B0B"/>
    <w:rsid w:val="00031202"/>
    <w:rsid w:val="00034621"/>
    <w:rsid w:val="0004246B"/>
    <w:rsid w:val="00062F77"/>
    <w:rsid w:val="00087DA2"/>
    <w:rsid w:val="000A2101"/>
    <w:rsid w:val="000A5476"/>
    <w:rsid w:val="000B489B"/>
    <w:rsid w:val="000C619A"/>
    <w:rsid w:val="000D08EC"/>
    <w:rsid w:val="000D40A3"/>
    <w:rsid w:val="000F0078"/>
    <w:rsid w:val="000F351C"/>
    <w:rsid w:val="000F6236"/>
    <w:rsid w:val="001338F0"/>
    <w:rsid w:val="0015218B"/>
    <w:rsid w:val="00167EA6"/>
    <w:rsid w:val="00177B57"/>
    <w:rsid w:val="00185B32"/>
    <w:rsid w:val="00186F92"/>
    <w:rsid w:val="001876E8"/>
    <w:rsid w:val="00192300"/>
    <w:rsid w:val="00195453"/>
    <w:rsid w:val="00196A38"/>
    <w:rsid w:val="001A1267"/>
    <w:rsid w:val="001B20D7"/>
    <w:rsid w:val="001B7696"/>
    <w:rsid w:val="001C6356"/>
    <w:rsid w:val="001C7BD3"/>
    <w:rsid w:val="00205056"/>
    <w:rsid w:val="00222423"/>
    <w:rsid w:val="0024036C"/>
    <w:rsid w:val="0024188C"/>
    <w:rsid w:val="00252438"/>
    <w:rsid w:val="00252F99"/>
    <w:rsid w:val="0026112A"/>
    <w:rsid w:val="00294A5B"/>
    <w:rsid w:val="002A56AF"/>
    <w:rsid w:val="002A6406"/>
    <w:rsid w:val="002B0E2A"/>
    <w:rsid w:val="002C2C1C"/>
    <w:rsid w:val="002C65F2"/>
    <w:rsid w:val="002D5C6C"/>
    <w:rsid w:val="002F032F"/>
    <w:rsid w:val="00300B78"/>
    <w:rsid w:val="0031780A"/>
    <w:rsid w:val="003609FF"/>
    <w:rsid w:val="0037143F"/>
    <w:rsid w:val="00390F82"/>
    <w:rsid w:val="00395EBE"/>
    <w:rsid w:val="003A0B80"/>
    <w:rsid w:val="003A1A74"/>
    <w:rsid w:val="003B0130"/>
    <w:rsid w:val="003B2755"/>
    <w:rsid w:val="003D331C"/>
    <w:rsid w:val="003F497A"/>
    <w:rsid w:val="0040074E"/>
    <w:rsid w:val="004104A5"/>
    <w:rsid w:val="00410514"/>
    <w:rsid w:val="0041315A"/>
    <w:rsid w:val="00423B68"/>
    <w:rsid w:val="00452B64"/>
    <w:rsid w:val="004610BE"/>
    <w:rsid w:val="00476BCA"/>
    <w:rsid w:val="004A78A4"/>
    <w:rsid w:val="004C1785"/>
    <w:rsid w:val="004E1336"/>
    <w:rsid w:val="00501938"/>
    <w:rsid w:val="00515387"/>
    <w:rsid w:val="00517B91"/>
    <w:rsid w:val="005231E4"/>
    <w:rsid w:val="00523A51"/>
    <w:rsid w:val="005300CC"/>
    <w:rsid w:val="005345A0"/>
    <w:rsid w:val="005373A5"/>
    <w:rsid w:val="00560341"/>
    <w:rsid w:val="00585A02"/>
    <w:rsid w:val="00596119"/>
    <w:rsid w:val="005A4A19"/>
    <w:rsid w:val="005A52F9"/>
    <w:rsid w:val="005C1145"/>
    <w:rsid w:val="005C261B"/>
    <w:rsid w:val="005C30F0"/>
    <w:rsid w:val="00626F18"/>
    <w:rsid w:val="0063198D"/>
    <w:rsid w:val="00657C1D"/>
    <w:rsid w:val="006606DB"/>
    <w:rsid w:val="0068129F"/>
    <w:rsid w:val="00682A8D"/>
    <w:rsid w:val="006933D2"/>
    <w:rsid w:val="006A1E0A"/>
    <w:rsid w:val="006B271E"/>
    <w:rsid w:val="006C717F"/>
    <w:rsid w:val="006D3BA7"/>
    <w:rsid w:val="00703EB1"/>
    <w:rsid w:val="007063C3"/>
    <w:rsid w:val="00714E2B"/>
    <w:rsid w:val="00731C62"/>
    <w:rsid w:val="00754BF5"/>
    <w:rsid w:val="00771F46"/>
    <w:rsid w:val="00782C49"/>
    <w:rsid w:val="0078363D"/>
    <w:rsid w:val="00785E3E"/>
    <w:rsid w:val="007A6241"/>
    <w:rsid w:val="007B4DD8"/>
    <w:rsid w:val="007C56CC"/>
    <w:rsid w:val="007D10F2"/>
    <w:rsid w:val="007E4BD3"/>
    <w:rsid w:val="007E4CA0"/>
    <w:rsid w:val="007E7B6D"/>
    <w:rsid w:val="00813A99"/>
    <w:rsid w:val="00815F13"/>
    <w:rsid w:val="008206F3"/>
    <w:rsid w:val="0082187C"/>
    <w:rsid w:val="00883306"/>
    <w:rsid w:val="00892EDB"/>
    <w:rsid w:val="008973B5"/>
    <w:rsid w:val="00913629"/>
    <w:rsid w:val="009156D3"/>
    <w:rsid w:val="0092772F"/>
    <w:rsid w:val="00933214"/>
    <w:rsid w:val="00935885"/>
    <w:rsid w:val="00946B4B"/>
    <w:rsid w:val="0096280F"/>
    <w:rsid w:val="00991D2E"/>
    <w:rsid w:val="00992160"/>
    <w:rsid w:val="00992207"/>
    <w:rsid w:val="009A2A2D"/>
    <w:rsid w:val="009C0B81"/>
    <w:rsid w:val="009D33C0"/>
    <w:rsid w:val="009D5D07"/>
    <w:rsid w:val="009D674E"/>
    <w:rsid w:val="009E3573"/>
    <w:rsid w:val="009E3C70"/>
    <w:rsid w:val="009F4C49"/>
    <w:rsid w:val="00A043C9"/>
    <w:rsid w:val="00A31185"/>
    <w:rsid w:val="00A31C20"/>
    <w:rsid w:val="00A354AB"/>
    <w:rsid w:val="00A42A47"/>
    <w:rsid w:val="00A578AB"/>
    <w:rsid w:val="00A70CDC"/>
    <w:rsid w:val="00A865BD"/>
    <w:rsid w:val="00A87332"/>
    <w:rsid w:val="00A94C54"/>
    <w:rsid w:val="00AA49DF"/>
    <w:rsid w:val="00AA6E83"/>
    <w:rsid w:val="00AB5498"/>
    <w:rsid w:val="00AC5D40"/>
    <w:rsid w:val="00B32698"/>
    <w:rsid w:val="00B54B09"/>
    <w:rsid w:val="00B648B7"/>
    <w:rsid w:val="00B71500"/>
    <w:rsid w:val="00B73447"/>
    <w:rsid w:val="00BA3123"/>
    <w:rsid w:val="00BD378D"/>
    <w:rsid w:val="00BE02E7"/>
    <w:rsid w:val="00BF2A7D"/>
    <w:rsid w:val="00C07398"/>
    <w:rsid w:val="00C5494A"/>
    <w:rsid w:val="00C67B63"/>
    <w:rsid w:val="00C71156"/>
    <w:rsid w:val="00C7554F"/>
    <w:rsid w:val="00C7685F"/>
    <w:rsid w:val="00C85A45"/>
    <w:rsid w:val="00C96E2E"/>
    <w:rsid w:val="00CA56DD"/>
    <w:rsid w:val="00CB19FF"/>
    <w:rsid w:val="00CD308D"/>
    <w:rsid w:val="00D21F80"/>
    <w:rsid w:val="00D2306D"/>
    <w:rsid w:val="00D23FAB"/>
    <w:rsid w:val="00D24FC5"/>
    <w:rsid w:val="00D32491"/>
    <w:rsid w:val="00D46E01"/>
    <w:rsid w:val="00D61DD7"/>
    <w:rsid w:val="00D704E2"/>
    <w:rsid w:val="00D723A6"/>
    <w:rsid w:val="00D947B3"/>
    <w:rsid w:val="00D94B19"/>
    <w:rsid w:val="00DB5D49"/>
    <w:rsid w:val="00DE1862"/>
    <w:rsid w:val="00DF156B"/>
    <w:rsid w:val="00E0346A"/>
    <w:rsid w:val="00E07721"/>
    <w:rsid w:val="00E157D1"/>
    <w:rsid w:val="00E223CB"/>
    <w:rsid w:val="00E3774E"/>
    <w:rsid w:val="00E54594"/>
    <w:rsid w:val="00E67DD7"/>
    <w:rsid w:val="00E752F1"/>
    <w:rsid w:val="00E80054"/>
    <w:rsid w:val="00E95892"/>
    <w:rsid w:val="00E978F2"/>
    <w:rsid w:val="00EB02E8"/>
    <w:rsid w:val="00EB0922"/>
    <w:rsid w:val="00EC43D7"/>
    <w:rsid w:val="00ED14CE"/>
    <w:rsid w:val="00EE0502"/>
    <w:rsid w:val="00EE24F7"/>
    <w:rsid w:val="00EE4224"/>
    <w:rsid w:val="00EE6AC6"/>
    <w:rsid w:val="00EF4076"/>
    <w:rsid w:val="00EF6864"/>
    <w:rsid w:val="00F07590"/>
    <w:rsid w:val="00F20687"/>
    <w:rsid w:val="00F35A6F"/>
    <w:rsid w:val="00F40F4A"/>
    <w:rsid w:val="00F56542"/>
    <w:rsid w:val="00FB1792"/>
    <w:rsid w:val="00FB4010"/>
    <w:rsid w:val="00FC25B4"/>
    <w:rsid w:val="00FC6AF7"/>
    <w:rsid w:val="00FE1826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3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7143F"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7143F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37143F"/>
    <w:pPr>
      <w:keepNext/>
      <w:numPr>
        <w:ilvl w:val="2"/>
        <w:numId w:val="1"/>
      </w:numPr>
      <w:tabs>
        <w:tab w:val="left" w:pos="204"/>
      </w:tabs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7143F"/>
  </w:style>
  <w:style w:type="character" w:customStyle="1" w:styleId="WW-Absatz-Standardschriftart">
    <w:name w:val="WW-Absatz-Standardschriftart"/>
    <w:rsid w:val="0037143F"/>
  </w:style>
  <w:style w:type="character" w:customStyle="1" w:styleId="WW-Absatz-Standardschriftart1">
    <w:name w:val="WW-Absatz-Standardschriftart1"/>
    <w:rsid w:val="0037143F"/>
  </w:style>
  <w:style w:type="character" w:customStyle="1" w:styleId="WW-Absatz-Standardschriftart11">
    <w:name w:val="WW-Absatz-Standardschriftart11"/>
    <w:rsid w:val="0037143F"/>
  </w:style>
  <w:style w:type="character" w:customStyle="1" w:styleId="10">
    <w:name w:val="Основной шрифт абзаца1"/>
    <w:rsid w:val="0037143F"/>
  </w:style>
  <w:style w:type="character" w:customStyle="1" w:styleId="a3">
    <w:name w:val="Гипертекстовая ссылка"/>
    <w:uiPriority w:val="99"/>
    <w:rsid w:val="0037143F"/>
    <w:rPr>
      <w:color w:val="008000"/>
      <w:u w:val="single"/>
    </w:rPr>
  </w:style>
  <w:style w:type="character" w:styleId="a4">
    <w:name w:val="Hyperlink"/>
    <w:rsid w:val="0037143F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714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7143F"/>
    <w:pPr>
      <w:jc w:val="both"/>
    </w:pPr>
  </w:style>
  <w:style w:type="paragraph" w:styleId="a7">
    <w:name w:val="List"/>
    <w:basedOn w:val="a6"/>
    <w:rsid w:val="0037143F"/>
    <w:rPr>
      <w:rFonts w:ascii="Arial" w:hAnsi="Arial" w:cs="Tahoma"/>
    </w:rPr>
  </w:style>
  <w:style w:type="paragraph" w:customStyle="1" w:styleId="11">
    <w:name w:val="Название1"/>
    <w:basedOn w:val="a"/>
    <w:rsid w:val="0037143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37143F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37143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37143F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37143F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37143F"/>
  </w:style>
  <w:style w:type="paragraph" w:customStyle="1" w:styleId="ab">
    <w:name w:val="Содержимое таблицы"/>
    <w:basedOn w:val="a"/>
    <w:rsid w:val="0037143F"/>
    <w:pPr>
      <w:suppressLineNumbers/>
    </w:pPr>
  </w:style>
  <w:style w:type="paragraph" w:customStyle="1" w:styleId="ac">
    <w:name w:val="Заголовок таблицы"/>
    <w:basedOn w:val="ab"/>
    <w:rsid w:val="0037143F"/>
    <w:pPr>
      <w:jc w:val="center"/>
    </w:pPr>
    <w:rPr>
      <w:b/>
      <w:bCs/>
    </w:rPr>
  </w:style>
  <w:style w:type="paragraph" w:styleId="13">
    <w:name w:val="toc 1"/>
    <w:basedOn w:val="a"/>
    <w:next w:val="a"/>
    <w:semiHidden/>
    <w:rsid w:val="00596119"/>
    <w:pPr>
      <w:tabs>
        <w:tab w:val="right" w:leader="dot" w:pos="9639"/>
      </w:tabs>
      <w:suppressAutoHyphens w:val="0"/>
    </w:pPr>
    <w:rPr>
      <w:sz w:val="20"/>
      <w:szCs w:val="20"/>
      <w:lang w:eastAsia="ru-RU"/>
    </w:rPr>
  </w:style>
  <w:style w:type="paragraph" w:styleId="30">
    <w:name w:val="Body Text 3"/>
    <w:basedOn w:val="a"/>
    <w:rsid w:val="00A31185"/>
    <w:pPr>
      <w:suppressAutoHyphens w:val="0"/>
      <w:spacing w:after="120"/>
    </w:pPr>
    <w:rPr>
      <w:sz w:val="16"/>
      <w:szCs w:val="16"/>
      <w:lang w:eastAsia="ru-RU"/>
    </w:rPr>
  </w:style>
  <w:style w:type="table" w:styleId="ad">
    <w:name w:val="Table Grid"/>
    <w:basedOn w:val="a1"/>
    <w:rsid w:val="0039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sk@r8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rod@y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202AA-E129-4316-9DE2-7436807C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 </vt:lpstr>
    </vt:vector>
  </TitlesOfParts>
  <Company>San-Prof</Company>
  <LinksUpToDate>false</LinksUpToDate>
  <CharactersWithSpaces>3183</CharactersWithSpaces>
  <SharedDoc>false</SharedDoc>
  <HLinks>
    <vt:vector size="18" baseType="variant"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 </dc:title>
  <dc:subject/>
  <dc:creator>Saifullina</dc:creator>
  <cp:keywords/>
  <cp:lastModifiedBy>Котлова Анна Викторовна</cp:lastModifiedBy>
  <cp:revision>6</cp:revision>
  <cp:lastPrinted>2013-06-13T06:33:00Z</cp:lastPrinted>
  <dcterms:created xsi:type="dcterms:W3CDTF">2013-07-02T09:57:00Z</dcterms:created>
  <dcterms:modified xsi:type="dcterms:W3CDTF">2013-09-24T11:30:00Z</dcterms:modified>
</cp:coreProperties>
</file>